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00822DD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2970A7" w:rsidRPr="002970A7">
        <w:rPr>
          <w:sz w:val="22"/>
        </w:rPr>
        <w:t>01462</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434F762B"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970A7" w:rsidRPr="002970A7">
        <w:rPr>
          <w:rFonts w:asciiTheme="minorHAnsi" w:hAnsiTheme="minorHAnsi" w:cs="Arial"/>
          <w:b/>
          <w:bCs/>
          <w:i/>
          <w:sz w:val="20"/>
        </w:rPr>
        <w:t xml:space="preserve">Sukcesywne wykonywanie przyłączy </w:t>
      </w:r>
      <w:proofErr w:type="spellStart"/>
      <w:r w:rsidR="002970A7" w:rsidRPr="002970A7">
        <w:rPr>
          <w:rFonts w:asciiTheme="minorHAnsi" w:hAnsiTheme="minorHAnsi" w:cs="Arial"/>
          <w:b/>
          <w:bCs/>
          <w:i/>
          <w:sz w:val="20"/>
        </w:rPr>
        <w:t>nN</w:t>
      </w:r>
      <w:proofErr w:type="spellEnd"/>
      <w:r w:rsidR="002970A7" w:rsidRPr="002970A7">
        <w:rPr>
          <w:rFonts w:asciiTheme="minorHAnsi" w:hAnsiTheme="minorHAnsi" w:cs="Arial"/>
          <w:b/>
          <w:bCs/>
          <w:i/>
          <w:sz w:val="20"/>
        </w:rPr>
        <w:t xml:space="preserve"> na terenie PGE Dystrybucja S.A. Oddział Rzeszów, Rejon Energetyczny Stalowa Wola z podziałem na 4 części – zadanie pod klucz</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78ED0A43"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BE0BEF">
        <w:rPr>
          <w:rFonts w:asciiTheme="minorHAnsi" w:hAnsiTheme="minorHAnsi" w:cstheme="minorHAnsi"/>
          <w:b/>
          <w:sz w:val="20"/>
        </w:rPr>
        <w:t>4</w:t>
      </w:r>
      <w:r w:rsidRPr="002D2DA3">
        <w:rPr>
          <w:rFonts w:asciiTheme="minorHAnsi" w:hAnsiTheme="minorHAnsi" w:cstheme="minorHAnsi"/>
          <w:b/>
          <w:sz w:val="20"/>
        </w:rPr>
        <w:t xml:space="preserve">. </w:t>
      </w:r>
      <w:r w:rsidR="002970A7" w:rsidRPr="002970A7">
        <w:rPr>
          <w:rFonts w:asciiTheme="minorHAnsi" w:hAnsiTheme="minorHAnsi" w:cstheme="minorHAnsi"/>
          <w:b/>
          <w:i/>
          <w:iCs/>
          <w:sz w:val="20"/>
        </w:rPr>
        <w:t>Sukcesywne wykonywanie przyłączy elektroenergetycznych dla celów przyłączenia nowych odbiorców na terenie PGE Dystrybucja S.A. Oddział Rzeszów, Rejon Energetyczny Stalowa Wola obejmujące obszar gminy Pysznica</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6657CF52" w:rsidR="00271D94" w:rsidRPr="008007D2" w:rsidRDefault="008007D2" w:rsidP="002970A7">
      <w:pPr>
        <w:pStyle w:val="Akapitzlist"/>
        <w:spacing w:before="100" w:beforeAutospacing="1" w:after="100" w:afterAutospacing="1" w:line="360" w:lineRule="auto"/>
        <w:ind w:left="0"/>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w:t>
      </w:r>
      <w:r w:rsidR="002970A7">
        <w:rPr>
          <w:rFonts w:asciiTheme="minorHAnsi" w:hAnsiTheme="minorHAnsi" w:cstheme="minorHAnsi"/>
          <w:b/>
          <w:sz w:val="20"/>
          <w:szCs w:val="22"/>
        </w:rPr>
        <w:t xml:space="preserve"> </w:t>
      </w:r>
      <w:r w:rsidRPr="008007D2">
        <w:rPr>
          <w:rFonts w:asciiTheme="minorHAnsi" w:hAnsiTheme="minorHAnsi" w:cstheme="minorHAnsi"/>
          <w:b/>
          <w:sz w:val="20"/>
          <w:szCs w:val="22"/>
        </w:rPr>
        <w:t>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lastRenderedPageBreak/>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2970A7"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2970A7"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lastRenderedPageBreak/>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E32BE" w14:textId="77777777" w:rsidR="003247E7" w:rsidRDefault="003247E7" w:rsidP="005D45F2">
      <w:pPr>
        <w:spacing w:line="240" w:lineRule="auto"/>
      </w:pPr>
      <w:r>
        <w:separator/>
      </w:r>
    </w:p>
  </w:endnote>
  <w:endnote w:type="continuationSeparator" w:id="0">
    <w:p w14:paraId="79834BCA" w14:textId="77777777" w:rsidR="003247E7" w:rsidRDefault="003247E7" w:rsidP="005D45F2">
      <w:pPr>
        <w:spacing w:line="240" w:lineRule="auto"/>
      </w:pPr>
      <w:r>
        <w:continuationSeparator/>
      </w:r>
    </w:p>
  </w:endnote>
  <w:endnote w:type="continuationNotice" w:id="1">
    <w:p w14:paraId="2F0A5D36" w14:textId="77777777" w:rsidR="003247E7" w:rsidRDefault="003247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BFFF" w14:textId="77777777" w:rsidR="003247E7" w:rsidRDefault="003247E7" w:rsidP="005D45F2">
      <w:pPr>
        <w:spacing w:line="240" w:lineRule="auto"/>
      </w:pPr>
      <w:r>
        <w:separator/>
      </w:r>
    </w:p>
  </w:footnote>
  <w:footnote w:type="continuationSeparator" w:id="0">
    <w:p w14:paraId="62AA2343" w14:textId="77777777" w:rsidR="003247E7" w:rsidRDefault="003247E7" w:rsidP="005D45F2">
      <w:pPr>
        <w:spacing w:line="240" w:lineRule="auto"/>
      </w:pPr>
      <w:r>
        <w:continuationSeparator/>
      </w:r>
    </w:p>
  </w:footnote>
  <w:footnote w:type="continuationNotice" w:id="1">
    <w:p w14:paraId="0B46C741" w14:textId="77777777" w:rsidR="003247E7" w:rsidRDefault="003247E7">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76CE4"/>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A7"/>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47E7"/>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C6AA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672"/>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0BEF"/>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146"/>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Props1.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5.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1200</Words>
  <Characters>7202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16</cp:revision>
  <cp:lastPrinted>2021-03-08T07:37:00Z</cp:lastPrinted>
  <dcterms:created xsi:type="dcterms:W3CDTF">2026-02-12T07:07:00Z</dcterms:created>
  <dcterms:modified xsi:type="dcterms:W3CDTF">2026-04-20T11:00:00Z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2026-04-20T10:59:22Z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33a95c9a-4835-4643-b6fa-ef2004a34fc6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